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double" w:sz="4" w:space="0" w:color="156082" w:themeColor="accent1"/>
          <w:left w:val="double" w:sz="4" w:space="0" w:color="156082" w:themeColor="accent1"/>
          <w:bottom w:val="double" w:sz="4" w:space="0" w:color="156082" w:themeColor="accent1"/>
          <w:right w:val="double" w:sz="4" w:space="0" w:color="156082" w:themeColor="accent1"/>
          <w:insideH w:val="double" w:sz="4" w:space="0" w:color="156082" w:themeColor="accent1"/>
          <w:insideV w:val="double" w:sz="4" w:space="0" w:color="156082" w:themeColor="accent1"/>
        </w:tblBorders>
        <w:tblLook w:val="04A0" w:firstRow="1" w:lastRow="0" w:firstColumn="1" w:lastColumn="0" w:noHBand="0" w:noVBand="1"/>
      </w:tblPr>
      <w:tblGrid>
        <w:gridCol w:w="2112"/>
        <w:gridCol w:w="4859"/>
        <w:gridCol w:w="6972"/>
      </w:tblGrid>
      <w:tr w:rsidR="00AF75FC" w:rsidRPr="00AF75FC" w14:paraId="5DE956E7" w14:textId="77777777" w:rsidTr="00432A42">
        <w:tc>
          <w:tcPr>
            <w:tcW w:w="2112" w:type="dxa"/>
            <w:tcBorders>
              <w:bottom w:val="double" w:sz="4" w:space="0" w:color="156082" w:themeColor="accent1"/>
              <w:right w:val="double" w:sz="4" w:space="0" w:color="156082" w:themeColor="accent1"/>
            </w:tcBorders>
          </w:tcPr>
          <w:p w14:paraId="31AA6633" w14:textId="53F2647F" w:rsidR="0008345B" w:rsidRPr="00AF75FC" w:rsidRDefault="00AF75FC" w:rsidP="00AF75FC">
            <w:pPr>
              <w:rPr>
                <w:b/>
                <w:bCs/>
                <w:color w:val="153D63" w:themeColor="text2" w:themeTint="E6"/>
                <w:sz w:val="28"/>
                <w:szCs w:val="28"/>
              </w:rPr>
            </w:pPr>
            <w:r w:rsidRPr="00AF75FC">
              <w:rPr>
                <w:b/>
                <w:bCs/>
                <w:color w:val="153D63" w:themeColor="text2" w:themeTint="E6"/>
                <w:sz w:val="28"/>
                <w:szCs w:val="28"/>
              </w:rPr>
              <w:t>Course outline</w:t>
            </w:r>
          </w:p>
        </w:tc>
        <w:tc>
          <w:tcPr>
            <w:tcW w:w="11831" w:type="dxa"/>
            <w:gridSpan w:val="2"/>
            <w:tcBorders>
              <w:top w:val="nil"/>
              <w:left w:val="double" w:sz="4" w:space="0" w:color="156082" w:themeColor="accent1"/>
              <w:bottom w:val="nil"/>
              <w:right w:val="nil"/>
            </w:tcBorders>
          </w:tcPr>
          <w:p w14:paraId="711F6EC4" w14:textId="77777777" w:rsidR="0008345B" w:rsidRPr="00AF75FC" w:rsidRDefault="0008345B">
            <w:pPr>
              <w:rPr>
                <w:color w:val="153D63" w:themeColor="text2" w:themeTint="E6"/>
              </w:rPr>
            </w:pPr>
          </w:p>
        </w:tc>
      </w:tr>
      <w:tr w:rsidR="00AF75FC" w:rsidRPr="00AF75FC" w14:paraId="6B69D493" w14:textId="77777777" w:rsidTr="00432A42">
        <w:tc>
          <w:tcPr>
            <w:tcW w:w="6971" w:type="dxa"/>
            <w:gridSpan w:val="2"/>
            <w:tcBorders>
              <w:top w:val="nil"/>
              <w:left w:val="nil"/>
              <w:bottom w:val="double" w:sz="4" w:space="0" w:color="156082" w:themeColor="accent1"/>
              <w:right w:val="nil"/>
            </w:tcBorders>
          </w:tcPr>
          <w:p w14:paraId="5BB7C5F1" w14:textId="77777777" w:rsidR="0008345B" w:rsidRPr="00AF75FC" w:rsidRDefault="0008345B">
            <w:pPr>
              <w:rPr>
                <w:color w:val="153D63" w:themeColor="text2" w:themeTint="E6"/>
              </w:rPr>
            </w:pPr>
          </w:p>
        </w:tc>
        <w:tc>
          <w:tcPr>
            <w:tcW w:w="6972" w:type="dxa"/>
            <w:tcBorders>
              <w:top w:val="nil"/>
              <w:left w:val="nil"/>
              <w:bottom w:val="double" w:sz="4" w:space="0" w:color="156082" w:themeColor="accent1"/>
              <w:right w:val="nil"/>
            </w:tcBorders>
          </w:tcPr>
          <w:p w14:paraId="34318937" w14:textId="77777777" w:rsidR="0008345B" w:rsidRPr="00AF75FC" w:rsidRDefault="0008345B">
            <w:pPr>
              <w:rPr>
                <w:color w:val="153D63" w:themeColor="text2" w:themeTint="E6"/>
              </w:rPr>
            </w:pPr>
          </w:p>
        </w:tc>
      </w:tr>
      <w:tr w:rsidR="00AF75FC" w:rsidRPr="00AF75FC" w14:paraId="120E2567" w14:textId="77777777" w:rsidTr="00747E42">
        <w:tc>
          <w:tcPr>
            <w:tcW w:w="13943" w:type="dxa"/>
            <w:gridSpan w:val="3"/>
            <w:tcBorders>
              <w:top w:val="double" w:sz="4" w:space="0" w:color="156082" w:themeColor="accent1"/>
              <w:bottom w:val="double" w:sz="4" w:space="0" w:color="156082" w:themeColor="accent1"/>
            </w:tcBorders>
          </w:tcPr>
          <w:p w14:paraId="413ACD76" w14:textId="77777777" w:rsidR="0079083E" w:rsidRDefault="0079083E" w:rsidP="0079083E">
            <w:pPr>
              <w:shd w:val="clear" w:color="auto" w:fill="FFFFFF"/>
              <w:spacing w:line="288" w:lineRule="atLeast"/>
              <w:jc w:val="center"/>
              <w:textAlignment w:val="baseline"/>
              <w:outlineLvl w:val="1"/>
              <w:rPr>
                <w:rFonts w:ascii="Poppins" w:eastAsia="Times New Roman" w:hAnsi="Poppins" w:cs="Poppins"/>
                <w:color w:val="324A6D"/>
                <w:kern w:val="0"/>
                <w:sz w:val="53"/>
                <w:szCs w:val="53"/>
                <w:lang w:eastAsia="en-GB"/>
                <w14:ligatures w14:val="none"/>
              </w:rPr>
            </w:pPr>
            <w:r w:rsidRPr="0079083E">
              <w:rPr>
                <w:rFonts w:ascii="Poppins" w:eastAsia="Times New Roman" w:hAnsi="Poppins" w:cs="Poppins"/>
                <w:color w:val="324A6D"/>
                <w:kern w:val="0"/>
                <w:sz w:val="53"/>
                <w:szCs w:val="53"/>
                <w:lang w:eastAsia="en-GB"/>
                <w14:ligatures w14:val="none"/>
              </w:rPr>
              <w:t xml:space="preserve">The Life of Muhammad </w:t>
            </w:r>
            <w:r w:rsidRPr="0079083E">
              <w:rPr>
                <w:rFonts w:ascii="Poppins" w:eastAsia="Times New Roman" w:hAnsi="Poppins" w:cs="Times New Roman"/>
                <w:color w:val="324A6D"/>
                <w:kern w:val="0"/>
                <w:sz w:val="53"/>
                <w:szCs w:val="53"/>
                <w:rtl/>
                <w:lang w:eastAsia="en-GB"/>
                <w14:ligatures w14:val="none"/>
              </w:rPr>
              <w:t>ﷺ</w:t>
            </w:r>
            <w:r w:rsidRPr="0079083E">
              <w:rPr>
                <w:rFonts w:ascii="Poppins" w:eastAsia="Times New Roman" w:hAnsi="Poppins" w:cs="Poppins"/>
                <w:color w:val="324A6D"/>
                <w:kern w:val="0"/>
                <w:sz w:val="53"/>
                <w:szCs w:val="53"/>
                <w:lang w:eastAsia="en-GB"/>
                <w14:ligatures w14:val="none"/>
              </w:rPr>
              <w:t xml:space="preserve"> </w:t>
            </w:r>
          </w:p>
          <w:p w14:paraId="4C6677C9" w14:textId="48CED128" w:rsidR="0008345B" w:rsidRPr="0079083E" w:rsidRDefault="0079083E" w:rsidP="0079083E">
            <w:pPr>
              <w:shd w:val="clear" w:color="auto" w:fill="FFFFFF"/>
              <w:spacing w:line="288" w:lineRule="atLeast"/>
              <w:jc w:val="center"/>
              <w:textAlignment w:val="baseline"/>
              <w:outlineLvl w:val="1"/>
              <w:rPr>
                <w:rFonts w:ascii="Poppins" w:eastAsia="Times New Roman" w:hAnsi="Poppins" w:cs="Poppins"/>
                <w:color w:val="324A6D"/>
                <w:kern w:val="0"/>
                <w:sz w:val="53"/>
                <w:szCs w:val="53"/>
                <w:lang w:eastAsia="en-GB"/>
                <w14:ligatures w14:val="none"/>
              </w:rPr>
            </w:pPr>
            <w:r w:rsidRPr="0079083E">
              <w:rPr>
                <w:rFonts w:ascii="Poppins" w:eastAsia="Times New Roman" w:hAnsi="Poppins" w:cs="Poppins"/>
                <w:color w:val="324A6D"/>
                <w:kern w:val="0"/>
                <w:sz w:val="53"/>
                <w:szCs w:val="53"/>
                <w:lang w:eastAsia="en-GB"/>
                <w14:ligatures w14:val="none"/>
              </w:rPr>
              <w:t>Madinan Period</w:t>
            </w:r>
          </w:p>
        </w:tc>
      </w:tr>
      <w:tr w:rsidR="00AF75FC" w:rsidRPr="00AF75FC" w14:paraId="5AC3A7C3" w14:textId="77777777" w:rsidTr="00432A42">
        <w:tc>
          <w:tcPr>
            <w:tcW w:w="6971" w:type="dxa"/>
            <w:gridSpan w:val="2"/>
            <w:tcBorders>
              <w:top w:val="double" w:sz="4" w:space="0" w:color="156082" w:themeColor="accent1"/>
              <w:left w:val="nil"/>
              <w:bottom w:val="double" w:sz="4" w:space="0" w:color="156082" w:themeColor="accent1"/>
              <w:right w:val="nil"/>
            </w:tcBorders>
          </w:tcPr>
          <w:p w14:paraId="43BD898E" w14:textId="77777777" w:rsidR="0008345B" w:rsidRPr="00AF75FC" w:rsidRDefault="0008345B">
            <w:pPr>
              <w:rPr>
                <w:color w:val="153D63" w:themeColor="text2" w:themeTint="E6"/>
              </w:rPr>
            </w:pPr>
          </w:p>
        </w:tc>
        <w:tc>
          <w:tcPr>
            <w:tcW w:w="6972" w:type="dxa"/>
            <w:tcBorders>
              <w:top w:val="double" w:sz="4" w:space="0" w:color="156082" w:themeColor="accent1"/>
              <w:left w:val="nil"/>
              <w:bottom w:val="double" w:sz="4" w:space="0" w:color="156082" w:themeColor="accent1"/>
              <w:right w:val="nil"/>
            </w:tcBorders>
          </w:tcPr>
          <w:p w14:paraId="5952DBB6" w14:textId="77777777" w:rsidR="0008345B" w:rsidRPr="00AF75FC" w:rsidRDefault="0008345B">
            <w:pPr>
              <w:rPr>
                <w:color w:val="153D63" w:themeColor="text2" w:themeTint="E6"/>
              </w:rPr>
            </w:pPr>
          </w:p>
        </w:tc>
      </w:tr>
      <w:tr w:rsidR="00AF75FC" w:rsidRPr="00AF75FC" w14:paraId="6FFFFAEB" w14:textId="77777777" w:rsidTr="00432A42">
        <w:tc>
          <w:tcPr>
            <w:tcW w:w="13943" w:type="dxa"/>
            <w:gridSpan w:val="3"/>
            <w:tcBorders>
              <w:top w:val="double" w:sz="4" w:space="0" w:color="156082" w:themeColor="accent1"/>
              <w:bottom w:val="double" w:sz="4" w:space="0" w:color="156082" w:themeColor="accent1"/>
            </w:tcBorders>
          </w:tcPr>
          <w:p w14:paraId="4C2F3B39" w14:textId="77777777" w:rsidR="00AF75FC" w:rsidRPr="00AF75FC" w:rsidRDefault="00AF75FC" w:rsidP="00AF75FC">
            <w:pPr>
              <w:rPr>
                <w:b/>
                <w:bCs/>
                <w:color w:val="153D63" w:themeColor="text2" w:themeTint="E6"/>
                <w:sz w:val="28"/>
                <w:szCs w:val="28"/>
              </w:rPr>
            </w:pPr>
            <w:r w:rsidRPr="00AF75FC">
              <w:rPr>
                <w:b/>
                <w:bCs/>
                <w:color w:val="153D63" w:themeColor="text2" w:themeTint="E6"/>
                <w:sz w:val="28"/>
                <w:szCs w:val="28"/>
              </w:rPr>
              <w:t>OVERVIEW</w:t>
            </w:r>
          </w:p>
          <w:p w14:paraId="644564A8" w14:textId="77777777" w:rsidR="00AF75FC" w:rsidRPr="00AF75FC" w:rsidRDefault="00AF75FC" w:rsidP="00AF75FC">
            <w:pPr>
              <w:rPr>
                <w:b/>
                <w:bCs/>
                <w:color w:val="153D63" w:themeColor="text2" w:themeTint="E6"/>
              </w:rPr>
            </w:pPr>
          </w:p>
          <w:p w14:paraId="4AFFE501" w14:textId="58A24532" w:rsidR="00AF75FC" w:rsidRPr="00AF75FC" w:rsidRDefault="00AF75FC" w:rsidP="00AF75FC">
            <w:pPr>
              <w:rPr>
                <w:b/>
                <w:bCs/>
                <w:color w:val="153D63" w:themeColor="text2" w:themeTint="E6"/>
                <w:sz w:val="24"/>
                <w:szCs w:val="24"/>
              </w:rPr>
            </w:pPr>
            <w:r w:rsidRPr="00AF75FC">
              <w:rPr>
                <w:b/>
                <w:bCs/>
                <w:color w:val="153D63" w:themeColor="text2" w:themeTint="E6"/>
                <w:sz w:val="24"/>
                <w:szCs w:val="24"/>
              </w:rPr>
              <w:t>What will be taught on the course?</w:t>
            </w:r>
          </w:p>
          <w:p w14:paraId="2FA4BE00" w14:textId="77777777" w:rsidR="00AF75FC" w:rsidRPr="00AF75FC" w:rsidRDefault="00AF75FC" w:rsidP="00AF75FC">
            <w:pPr>
              <w:rPr>
                <w:color w:val="153D63" w:themeColor="text2" w:themeTint="E6"/>
                <w:sz w:val="24"/>
                <w:szCs w:val="24"/>
              </w:rPr>
            </w:pPr>
          </w:p>
          <w:p w14:paraId="751A7C30" w14:textId="77777777" w:rsidR="0079083E" w:rsidRPr="0079083E" w:rsidRDefault="0079083E" w:rsidP="0079083E">
            <w:pPr>
              <w:spacing w:after="0" w:line="240" w:lineRule="auto"/>
              <w:rPr>
                <w:color w:val="153D63" w:themeColor="text2" w:themeTint="E6"/>
                <w:sz w:val="24"/>
                <w:szCs w:val="24"/>
              </w:rPr>
            </w:pPr>
            <w:r w:rsidRPr="0079083E">
              <w:rPr>
                <w:color w:val="153D63" w:themeColor="text2" w:themeTint="E6"/>
                <w:sz w:val="24"/>
                <w:szCs w:val="24"/>
              </w:rPr>
              <w:t xml:space="preserve">In this course you will learn about the Prophet's </w:t>
            </w:r>
            <w:r w:rsidRPr="0079083E">
              <w:rPr>
                <w:color w:val="153D63" w:themeColor="text2" w:themeTint="E6"/>
                <w:sz w:val="24"/>
                <w:szCs w:val="24"/>
                <w:rtl/>
              </w:rPr>
              <w:t>ﷺ</w:t>
            </w:r>
            <w:r w:rsidRPr="0079083E">
              <w:rPr>
                <w:color w:val="153D63" w:themeColor="text2" w:themeTint="E6"/>
                <w:sz w:val="24"/>
                <w:szCs w:val="24"/>
              </w:rPr>
              <w:t xml:space="preserve"> emigration to Madinah, building of the Muslim community, the Prophet’s </w:t>
            </w:r>
            <w:r w:rsidRPr="0079083E">
              <w:rPr>
                <w:color w:val="153D63" w:themeColor="text2" w:themeTint="E6"/>
                <w:sz w:val="24"/>
                <w:szCs w:val="24"/>
                <w:rtl/>
              </w:rPr>
              <w:t>ﷺ</w:t>
            </w:r>
            <w:r w:rsidRPr="0079083E">
              <w:rPr>
                <w:color w:val="153D63" w:themeColor="text2" w:themeTint="E6"/>
                <w:sz w:val="24"/>
                <w:szCs w:val="24"/>
              </w:rPr>
              <w:t xml:space="preserve"> death and succession from amongst the Companions. </w:t>
            </w:r>
          </w:p>
          <w:p w14:paraId="226DA41D" w14:textId="77777777" w:rsidR="00AF75FC" w:rsidRPr="00AF75FC" w:rsidRDefault="00AF75FC" w:rsidP="00AF75FC">
            <w:pPr>
              <w:rPr>
                <w:b/>
                <w:bCs/>
                <w:color w:val="153D63" w:themeColor="text2" w:themeTint="E6"/>
                <w:sz w:val="24"/>
                <w:szCs w:val="24"/>
              </w:rPr>
            </w:pPr>
          </w:p>
          <w:p w14:paraId="076A6253" w14:textId="5E19E4DC" w:rsidR="00AF75FC" w:rsidRPr="00AF75FC" w:rsidRDefault="00AF75FC" w:rsidP="00AF75FC">
            <w:pPr>
              <w:rPr>
                <w:b/>
                <w:bCs/>
                <w:color w:val="153D63" w:themeColor="text2" w:themeTint="E6"/>
                <w:sz w:val="24"/>
                <w:szCs w:val="24"/>
              </w:rPr>
            </w:pPr>
            <w:r w:rsidRPr="00AF75FC">
              <w:rPr>
                <w:b/>
                <w:bCs/>
                <w:color w:val="153D63" w:themeColor="text2" w:themeTint="E6"/>
                <w:sz w:val="24"/>
                <w:szCs w:val="24"/>
              </w:rPr>
              <w:t>What are the expected learning outcomes?</w:t>
            </w:r>
          </w:p>
          <w:p w14:paraId="52BC9062" w14:textId="77777777" w:rsidR="00AF75FC" w:rsidRPr="00AF75FC" w:rsidRDefault="00AF75FC" w:rsidP="00AF75FC">
            <w:pPr>
              <w:rPr>
                <w:color w:val="153D63" w:themeColor="text2" w:themeTint="E6"/>
                <w:sz w:val="24"/>
                <w:szCs w:val="24"/>
              </w:rPr>
            </w:pPr>
          </w:p>
          <w:p w14:paraId="174ABC95" w14:textId="633DBE5B" w:rsidR="00AF75FC" w:rsidRPr="00AF75FC" w:rsidRDefault="00AF75FC" w:rsidP="00AF75FC">
            <w:pPr>
              <w:rPr>
                <w:color w:val="153D63" w:themeColor="text2" w:themeTint="E6"/>
                <w:sz w:val="24"/>
                <w:szCs w:val="24"/>
              </w:rPr>
            </w:pPr>
            <w:r w:rsidRPr="00AF75FC">
              <w:rPr>
                <w:color w:val="153D63" w:themeColor="text2" w:themeTint="E6"/>
                <w:sz w:val="24"/>
                <w:szCs w:val="24"/>
              </w:rPr>
              <w:t xml:space="preserve">During the course, we expect students </w:t>
            </w:r>
            <w:proofErr w:type="gramStart"/>
            <w:r w:rsidRPr="00AF75FC">
              <w:rPr>
                <w:color w:val="153D63" w:themeColor="text2" w:themeTint="E6"/>
                <w:sz w:val="24"/>
                <w:szCs w:val="24"/>
              </w:rPr>
              <w:t>to:-</w:t>
            </w:r>
            <w:proofErr w:type="gramEnd"/>
          </w:p>
          <w:p w14:paraId="299795C8" w14:textId="77777777" w:rsidR="00AF75FC" w:rsidRPr="00AF75FC" w:rsidRDefault="00AF75FC" w:rsidP="00AF75FC">
            <w:pPr>
              <w:rPr>
                <w:color w:val="153D63" w:themeColor="text2" w:themeTint="E6"/>
                <w:sz w:val="24"/>
                <w:szCs w:val="24"/>
              </w:rPr>
            </w:pPr>
          </w:p>
          <w:p w14:paraId="72300B7A" w14:textId="0AA99F69" w:rsidR="0079083E" w:rsidRPr="0079083E" w:rsidRDefault="0079083E" w:rsidP="0079083E">
            <w:pPr>
              <w:pStyle w:val="ListParagraph"/>
              <w:numPr>
                <w:ilvl w:val="0"/>
                <w:numId w:val="2"/>
              </w:numPr>
              <w:rPr>
                <w:color w:val="153D63" w:themeColor="text2" w:themeTint="E6"/>
                <w:sz w:val="24"/>
                <w:szCs w:val="24"/>
              </w:rPr>
            </w:pPr>
            <w:r w:rsidRPr="0079083E">
              <w:rPr>
                <w:color w:val="153D63" w:themeColor="text2" w:themeTint="E6"/>
                <w:sz w:val="24"/>
                <w:szCs w:val="24"/>
              </w:rPr>
              <w:t xml:space="preserve">Learn about Muhammad </w:t>
            </w:r>
            <w:r w:rsidRPr="0079083E">
              <w:rPr>
                <w:color w:val="153D63" w:themeColor="text2" w:themeTint="E6"/>
                <w:sz w:val="24"/>
                <w:szCs w:val="24"/>
                <w:rtl/>
              </w:rPr>
              <w:t>ﷺ</w:t>
            </w:r>
            <w:r w:rsidRPr="0079083E">
              <w:rPr>
                <w:color w:val="153D63" w:themeColor="text2" w:themeTint="E6"/>
                <w:sz w:val="24"/>
                <w:szCs w:val="24"/>
              </w:rPr>
              <w:t xml:space="preserve">, the Beloved Prophet of Allah (SWT) and the nature of his Prophethood in Islam. </w:t>
            </w:r>
          </w:p>
          <w:p w14:paraId="3835468D" w14:textId="652B0A76" w:rsidR="0079083E" w:rsidRPr="0079083E" w:rsidRDefault="0079083E" w:rsidP="0079083E">
            <w:pPr>
              <w:pStyle w:val="ListParagraph"/>
              <w:numPr>
                <w:ilvl w:val="0"/>
                <w:numId w:val="2"/>
              </w:numPr>
              <w:rPr>
                <w:color w:val="153D63" w:themeColor="text2" w:themeTint="E6"/>
                <w:sz w:val="24"/>
                <w:szCs w:val="24"/>
              </w:rPr>
            </w:pPr>
            <w:r w:rsidRPr="0079083E">
              <w:rPr>
                <w:color w:val="153D63" w:themeColor="text2" w:themeTint="E6"/>
                <w:sz w:val="24"/>
                <w:szCs w:val="24"/>
              </w:rPr>
              <w:t xml:space="preserve">Learn about Muhammad's </w:t>
            </w:r>
            <w:r w:rsidRPr="0079083E">
              <w:rPr>
                <w:color w:val="153D63" w:themeColor="text2" w:themeTint="E6"/>
                <w:sz w:val="24"/>
                <w:szCs w:val="24"/>
                <w:rtl/>
              </w:rPr>
              <w:t>ﷺ</w:t>
            </w:r>
            <w:r w:rsidRPr="0079083E">
              <w:rPr>
                <w:color w:val="153D63" w:themeColor="text2" w:themeTint="E6"/>
                <w:sz w:val="24"/>
                <w:szCs w:val="24"/>
              </w:rPr>
              <w:t xml:space="preserve"> unique character and its impact on his companions and followers.</w:t>
            </w:r>
          </w:p>
          <w:p w14:paraId="6EE0532E" w14:textId="2B22F654" w:rsidR="0079083E" w:rsidRPr="0079083E" w:rsidRDefault="0079083E" w:rsidP="0079083E">
            <w:pPr>
              <w:pStyle w:val="ListParagraph"/>
              <w:numPr>
                <w:ilvl w:val="0"/>
                <w:numId w:val="2"/>
              </w:numPr>
              <w:rPr>
                <w:color w:val="153D63" w:themeColor="text2" w:themeTint="E6"/>
                <w:sz w:val="24"/>
                <w:szCs w:val="24"/>
              </w:rPr>
            </w:pPr>
            <w:r w:rsidRPr="0079083E">
              <w:rPr>
                <w:color w:val="153D63" w:themeColor="text2" w:themeTint="E6"/>
                <w:sz w:val="24"/>
                <w:szCs w:val="24"/>
              </w:rPr>
              <w:t xml:space="preserve">Learn about Muhammad </w:t>
            </w:r>
            <w:r w:rsidRPr="0079083E">
              <w:rPr>
                <w:color w:val="153D63" w:themeColor="text2" w:themeTint="E6"/>
                <w:sz w:val="24"/>
                <w:szCs w:val="24"/>
                <w:rtl/>
              </w:rPr>
              <w:t>ﷺ</w:t>
            </w:r>
            <w:r w:rsidRPr="0079083E">
              <w:rPr>
                <w:color w:val="153D63" w:themeColor="text2" w:themeTint="E6"/>
                <w:sz w:val="24"/>
                <w:szCs w:val="24"/>
              </w:rPr>
              <w:t>, the family man, teacher, judge, and leader in peace times and war.</w:t>
            </w:r>
          </w:p>
          <w:p w14:paraId="2EE40240" w14:textId="70FDF6C1" w:rsidR="0079083E" w:rsidRPr="0079083E" w:rsidRDefault="0079083E" w:rsidP="0079083E">
            <w:pPr>
              <w:pStyle w:val="ListParagraph"/>
              <w:numPr>
                <w:ilvl w:val="0"/>
                <w:numId w:val="2"/>
              </w:numPr>
              <w:rPr>
                <w:color w:val="153D63" w:themeColor="text2" w:themeTint="E6"/>
                <w:sz w:val="24"/>
                <w:szCs w:val="24"/>
              </w:rPr>
            </w:pPr>
            <w:r w:rsidRPr="0079083E">
              <w:rPr>
                <w:color w:val="153D63" w:themeColor="text2" w:themeTint="E6"/>
                <w:sz w:val="24"/>
                <w:szCs w:val="24"/>
              </w:rPr>
              <w:t xml:space="preserve">Learn about Muhammad </w:t>
            </w:r>
            <w:r w:rsidRPr="0079083E">
              <w:rPr>
                <w:color w:val="153D63" w:themeColor="text2" w:themeTint="E6"/>
                <w:sz w:val="24"/>
                <w:szCs w:val="24"/>
                <w:rtl/>
              </w:rPr>
              <w:t>ﷺ</w:t>
            </w:r>
            <w:r w:rsidRPr="0079083E">
              <w:rPr>
                <w:color w:val="153D63" w:themeColor="text2" w:themeTint="E6"/>
                <w:sz w:val="24"/>
                <w:szCs w:val="24"/>
              </w:rPr>
              <w:t xml:space="preserve"> as an exemplar and his traditions (Hadith and Sunnah).</w:t>
            </w:r>
          </w:p>
          <w:p w14:paraId="2BC162C1" w14:textId="77777777" w:rsidR="00AF75FC" w:rsidRPr="00AF75FC" w:rsidRDefault="00AF75FC" w:rsidP="00AF75FC">
            <w:pPr>
              <w:rPr>
                <w:b/>
                <w:bCs/>
                <w:color w:val="153D63" w:themeColor="text2" w:themeTint="E6"/>
                <w:sz w:val="24"/>
                <w:szCs w:val="24"/>
              </w:rPr>
            </w:pPr>
          </w:p>
          <w:p w14:paraId="197BD885" w14:textId="77777777" w:rsidR="00AF75FC" w:rsidRPr="00AF75FC" w:rsidRDefault="00AF75FC" w:rsidP="00AF75FC">
            <w:pPr>
              <w:rPr>
                <w:b/>
                <w:bCs/>
                <w:color w:val="153D63" w:themeColor="text2" w:themeTint="E6"/>
                <w:sz w:val="24"/>
                <w:szCs w:val="24"/>
              </w:rPr>
            </w:pPr>
            <w:r w:rsidRPr="00AF75FC">
              <w:rPr>
                <w:b/>
                <w:bCs/>
                <w:color w:val="153D63" w:themeColor="text2" w:themeTint="E6"/>
                <w:sz w:val="24"/>
                <w:szCs w:val="24"/>
              </w:rPr>
              <w:t>Do I need to have prior knowledge to study this course?</w:t>
            </w:r>
          </w:p>
          <w:p w14:paraId="694C73A3" w14:textId="77777777" w:rsidR="00AF75FC" w:rsidRPr="00AF75FC" w:rsidRDefault="00AF75FC" w:rsidP="00AF75FC">
            <w:pPr>
              <w:rPr>
                <w:color w:val="153D63" w:themeColor="text2" w:themeTint="E6"/>
                <w:sz w:val="24"/>
                <w:szCs w:val="24"/>
              </w:rPr>
            </w:pPr>
          </w:p>
          <w:p w14:paraId="090716BD" w14:textId="34FD1E3D" w:rsidR="00AF75FC" w:rsidRPr="00AF75FC" w:rsidRDefault="00AF75FC" w:rsidP="00AF75FC">
            <w:pPr>
              <w:rPr>
                <w:b/>
                <w:bCs/>
                <w:color w:val="153D63" w:themeColor="text2" w:themeTint="E6"/>
              </w:rPr>
            </w:pPr>
            <w:r w:rsidRPr="00AF75FC">
              <w:rPr>
                <w:color w:val="153D63" w:themeColor="text2" w:themeTint="E6"/>
                <w:sz w:val="24"/>
                <w:szCs w:val="24"/>
              </w:rPr>
              <w:t>No, you don't need to have any prior knowledge to study this course.</w:t>
            </w:r>
          </w:p>
        </w:tc>
      </w:tr>
    </w:tbl>
    <w:p w14:paraId="10E5674F" w14:textId="77777777" w:rsidR="0012463D" w:rsidRDefault="0012463D" w:rsidP="00432A42">
      <w:pPr>
        <w:rPr>
          <w:color w:val="153D63" w:themeColor="text2" w:themeTint="E6"/>
        </w:rPr>
      </w:pPr>
    </w:p>
    <w:p w14:paraId="72431877" w14:textId="77777777" w:rsidR="0079083E" w:rsidRDefault="0079083E" w:rsidP="00432A42">
      <w:pPr>
        <w:rPr>
          <w:color w:val="153D63" w:themeColor="text2" w:themeTint="E6"/>
        </w:rPr>
      </w:pPr>
    </w:p>
    <w:p w14:paraId="3DE2E73B" w14:textId="77777777" w:rsidR="0079083E" w:rsidRDefault="0079083E" w:rsidP="00432A42">
      <w:pPr>
        <w:rPr>
          <w:color w:val="153D63" w:themeColor="text2" w:themeTint="E6"/>
        </w:rPr>
      </w:pPr>
    </w:p>
    <w:p w14:paraId="17049E6E" w14:textId="77777777" w:rsidR="0079083E" w:rsidRDefault="0079083E" w:rsidP="00432A42">
      <w:pPr>
        <w:rPr>
          <w:color w:val="153D63" w:themeColor="text2" w:themeTint="E6"/>
        </w:rPr>
      </w:pPr>
    </w:p>
    <w:p w14:paraId="1F023A54" w14:textId="77777777" w:rsidR="0079083E" w:rsidRDefault="0079083E" w:rsidP="00432A42">
      <w:pPr>
        <w:rPr>
          <w:color w:val="153D63" w:themeColor="text2" w:themeTint="E6"/>
        </w:rPr>
      </w:pPr>
    </w:p>
    <w:tbl>
      <w:tblPr>
        <w:tblStyle w:val="TableGrid"/>
        <w:tblW w:w="0" w:type="auto"/>
        <w:tblInd w:w="-15" w:type="dxa"/>
        <w:tblBorders>
          <w:top w:val="double" w:sz="4" w:space="0" w:color="156082" w:themeColor="accent1"/>
          <w:left w:val="double" w:sz="4" w:space="0" w:color="156082" w:themeColor="accent1"/>
          <w:bottom w:val="double" w:sz="4" w:space="0" w:color="156082" w:themeColor="accent1"/>
          <w:right w:val="double" w:sz="4" w:space="0" w:color="156082" w:themeColor="accent1"/>
          <w:insideH w:val="double" w:sz="4" w:space="0" w:color="156082" w:themeColor="accent1"/>
          <w:insideV w:val="double" w:sz="4" w:space="0" w:color="156082" w:themeColor="accent1"/>
        </w:tblBorders>
        <w:tblLook w:val="04A0" w:firstRow="1" w:lastRow="0" w:firstColumn="1" w:lastColumn="0" w:noHBand="0" w:noVBand="1"/>
      </w:tblPr>
      <w:tblGrid>
        <w:gridCol w:w="1828"/>
        <w:gridCol w:w="5143"/>
        <w:gridCol w:w="6972"/>
      </w:tblGrid>
      <w:tr w:rsidR="00432A42" w:rsidRPr="00AF75FC" w14:paraId="03A72E3A" w14:textId="77777777" w:rsidTr="00432A42">
        <w:tc>
          <w:tcPr>
            <w:tcW w:w="13943" w:type="dxa"/>
            <w:gridSpan w:val="3"/>
            <w:tcBorders>
              <w:top w:val="double" w:sz="4" w:space="0" w:color="156082" w:themeColor="accent1"/>
              <w:bottom w:val="double" w:sz="4" w:space="0" w:color="156082" w:themeColor="accent1"/>
            </w:tcBorders>
          </w:tcPr>
          <w:p w14:paraId="69F4E814" w14:textId="77777777" w:rsidR="00432A42" w:rsidRPr="00AF75FC" w:rsidRDefault="00432A42" w:rsidP="00384CF4">
            <w:pPr>
              <w:rPr>
                <w:b/>
                <w:bCs/>
                <w:color w:val="153D63" w:themeColor="text2" w:themeTint="E6"/>
                <w:sz w:val="28"/>
                <w:szCs w:val="28"/>
              </w:rPr>
            </w:pPr>
            <w:r w:rsidRPr="00AF75FC">
              <w:rPr>
                <w:b/>
                <w:bCs/>
                <w:color w:val="153D63" w:themeColor="text2" w:themeTint="E6"/>
                <w:sz w:val="28"/>
                <w:szCs w:val="28"/>
              </w:rPr>
              <w:lastRenderedPageBreak/>
              <w:t>STRUCTURE</w:t>
            </w:r>
          </w:p>
          <w:p w14:paraId="73782500" w14:textId="77777777" w:rsidR="00432A42" w:rsidRPr="00AF75FC" w:rsidRDefault="00432A42" w:rsidP="00384CF4">
            <w:pPr>
              <w:rPr>
                <w:b/>
                <w:bCs/>
                <w:color w:val="153D63" w:themeColor="text2" w:themeTint="E6"/>
              </w:rPr>
            </w:pPr>
          </w:p>
          <w:p w14:paraId="633053C1" w14:textId="77777777" w:rsidR="00432A42" w:rsidRPr="00AF75FC" w:rsidRDefault="00432A42" w:rsidP="00384CF4">
            <w:pPr>
              <w:rPr>
                <w:b/>
                <w:bCs/>
                <w:color w:val="153D63" w:themeColor="text2" w:themeTint="E6"/>
                <w:sz w:val="24"/>
                <w:szCs w:val="24"/>
              </w:rPr>
            </w:pPr>
            <w:r w:rsidRPr="00AF75FC">
              <w:rPr>
                <w:b/>
                <w:bCs/>
                <w:color w:val="153D63" w:themeColor="text2" w:themeTint="E6"/>
                <w:sz w:val="24"/>
                <w:szCs w:val="24"/>
              </w:rPr>
              <w:t>How long is the course?</w:t>
            </w:r>
          </w:p>
          <w:p w14:paraId="5009FC89" w14:textId="77777777" w:rsidR="00432A42" w:rsidRPr="00AF75FC" w:rsidRDefault="00432A42" w:rsidP="00384CF4">
            <w:pPr>
              <w:rPr>
                <w:color w:val="153D63" w:themeColor="text2" w:themeTint="E6"/>
                <w:sz w:val="24"/>
                <w:szCs w:val="24"/>
              </w:rPr>
            </w:pPr>
          </w:p>
          <w:p w14:paraId="2A2A036A" w14:textId="77777777" w:rsidR="00432A42" w:rsidRPr="00AF75FC" w:rsidRDefault="00432A42" w:rsidP="00384CF4">
            <w:pPr>
              <w:rPr>
                <w:b/>
                <w:bCs/>
                <w:color w:val="153D63" w:themeColor="text2" w:themeTint="E6"/>
                <w:sz w:val="24"/>
                <w:szCs w:val="24"/>
              </w:rPr>
            </w:pPr>
            <w:r w:rsidRPr="00AF75FC">
              <w:rPr>
                <w:color w:val="153D63" w:themeColor="text2" w:themeTint="E6"/>
                <w:sz w:val="24"/>
                <w:szCs w:val="24"/>
              </w:rPr>
              <w:t>The course is 10 weeks long, with 1 class taking place every week. Each class is 2 hours.</w:t>
            </w:r>
          </w:p>
          <w:p w14:paraId="28D1C5B6" w14:textId="77777777" w:rsidR="00432A42" w:rsidRPr="00AF75FC" w:rsidRDefault="00432A42" w:rsidP="00384CF4">
            <w:pPr>
              <w:rPr>
                <w:b/>
                <w:bCs/>
                <w:color w:val="153D63" w:themeColor="text2" w:themeTint="E6"/>
                <w:sz w:val="24"/>
                <w:szCs w:val="24"/>
              </w:rPr>
            </w:pPr>
          </w:p>
          <w:p w14:paraId="129AA68B" w14:textId="77777777" w:rsidR="00432A42" w:rsidRPr="00AF75FC" w:rsidRDefault="00432A42" w:rsidP="00384CF4">
            <w:pPr>
              <w:rPr>
                <w:b/>
                <w:bCs/>
                <w:color w:val="153D63" w:themeColor="text2" w:themeTint="E6"/>
                <w:sz w:val="24"/>
                <w:szCs w:val="24"/>
              </w:rPr>
            </w:pPr>
            <w:r w:rsidRPr="00AF75FC">
              <w:rPr>
                <w:b/>
                <w:bCs/>
                <w:color w:val="153D63" w:themeColor="text2" w:themeTint="E6"/>
                <w:sz w:val="24"/>
                <w:szCs w:val="24"/>
              </w:rPr>
              <w:t>How will the course be delivered?</w:t>
            </w:r>
          </w:p>
          <w:p w14:paraId="51F3EAA7" w14:textId="77777777" w:rsidR="00432A42" w:rsidRPr="00AF75FC" w:rsidRDefault="00432A42" w:rsidP="00384CF4">
            <w:pPr>
              <w:rPr>
                <w:color w:val="153D63" w:themeColor="text2" w:themeTint="E6"/>
                <w:sz w:val="24"/>
                <w:szCs w:val="24"/>
              </w:rPr>
            </w:pPr>
          </w:p>
          <w:p w14:paraId="157DDF70" w14:textId="77777777" w:rsidR="00432A42" w:rsidRPr="00AF75FC" w:rsidRDefault="00432A42" w:rsidP="00384CF4">
            <w:pPr>
              <w:rPr>
                <w:color w:val="153D63" w:themeColor="text2" w:themeTint="E6"/>
                <w:sz w:val="24"/>
                <w:szCs w:val="24"/>
              </w:rPr>
            </w:pPr>
            <w:r w:rsidRPr="00AF75FC">
              <w:rPr>
                <w:color w:val="153D63" w:themeColor="text2" w:themeTint="E6"/>
                <w:sz w:val="24"/>
                <w:szCs w:val="24"/>
              </w:rPr>
              <w:t>The course will be delivered live and online using Zoom.</w:t>
            </w:r>
          </w:p>
          <w:p w14:paraId="18F18C34" w14:textId="77777777" w:rsidR="00432A42" w:rsidRPr="00AF75FC" w:rsidRDefault="00432A42" w:rsidP="00384CF4">
            <w:pPr>
              <w:rPr>
                <w:color w:val="153D63" w:themeColor="text2" w:themeTint="E6"/>
                <w:sz w:val="24"/>
                <w:szCs w:val="24"/>
              </w:rPr>
            </w:pPr>
          </w:p>
          <w:p w14:paraId="059C696E" w14:textId="77777777" w:rsidR="00432A42" w:rsidRPr="00AF75FC" w:rsidRDefault="00432A42" w:rsidP="00384CF4">
            <w:pPr>
              <w:rPr>
                <w:b/>
                <w:bCs/>
                <w:color w:val="153D63" w:themeColor="text2" w:themeTint="E6"/>
                <w:sz w:val="24"/>
                <w:szCs w:val="24"/>
              </w:rPr>
            </w:pPr>
            <w:r w:rsidRPr="00AF75FC">
              <w:rPr>
                <w:b/>
                <w:bCs/>
                <w:color w:val="153D63" w:themeColor="text2" w:themeTint="E6"/>
                <w:sz w:val="24"/>
                <w:szCs w:val="24"/>
              </w:rPr>
              <w:t>Are there any course materials?</w:t>
            </w:r>
          </w:p>
          <w:p w14:paraId="1C5F009C" w14:textId="78480ABD" w:rsidR="00432A42" w:rsidRPr="0079083E" w:rsidRDefault="0079083E" w:rsidP="0079083E">
            <w:pPr>
              <w:spacing w:after="160" w:line="259" w:lineRule="auto"/>
              <w:rPr>
                <w:color w:val="153D63" w:themeColor="text2" w:themeTint="E6"/>
                <w:sz w:val="24"/>
                <w:szCs w:val="24"/>
              </w:rPr>
            </w:pPr>
            <w:r>
              <w:rPr>
                <w:color w:val="153D63" w:themeColor="text2" w:themeTint="E6"/>
                <w:sz w:val="24"/>
                <w:szCs w:val="24"/>
              </w:rPr>
              <w:br/>
            </w:r>
            <w:r w:rsidR="00432A42" w:rsidRPr="00AF75FC">
              <w:rPr>
                <w:color w:val="153D63" w:themeColor="text2" w:themeTint="E6"/>
                <w:sz w:val="24"/>
                <w:szCs w:val="24"/>
              </w:rPr>
              <w:t xml:space="preserve">No, the teacher will provide students with notes as necessary. </w:t>
            </w:r>
            <w:r w:rsidRPr="0079083E">
              <w:rPr>
                <w:color w:val="153D63" w:themeColor="text2" w:themeTint="E6"/>
                <w:sz w:val="24"/>
                <w:szCs w:val="24"/>
              </w:rPr>
              <w:t>Students are recommended to read The Sealed Nectar: Biography of the Noble Prophet by Sheikh Safi-</w:t>
            </w:r>
            <w:proofErr w:type="spellStart"/>
            <w:r w:rsidRPr="0079083E">
              <w:rPr>
                <w:color w:val="153D63" w:themeColor="text2" w:themeTint="E6"/>
                <w:sz w:val="24"/>
                <w:szCs w:val="24"/>
              </w:rPr>
              <w:t>ur</w:t>
            </w:r>
            <w:proofErr w:type="spellEnd"/>
            <w:r w:rsidRPr="0079083E">
              <w:rPr>
                <w:color w:val="153D63" w:themeColor="text2" w:themeTint="E6"/>
                <w:sz w:val="24"/>
                <w:szCs w:val="24"/>
              </w:rPr>
              <w:t>-Rahman al-</w:t>
            </w:r>
            <w:proofErr w:type="spellStart"/>
            <w:r w:rsidRPr="0079083E">
              <w:rPr>
                <w:color w:val="153D63" w:themeColor="text2" w:themeTint="E6"/>
                <w:sz w:val="24"/>
                <w:szCs w:val="24"/>
              </w:rPr>
              <w:t>Mubarkpuri</w:t>
            </w:r>
            <w:proofErr w:type="spellEnd"/>
            <w:r w:rsidRPr="0079083E">
              <w:rPr>
                <w:color w:val="153D63" w:themeColor="text2" w:themeTint="E6"/>
                <w:sz w:val="24"/>
                <w:szCs w:val="24"/>
              </w:rPr>
              <w:t xml:space="preserve">. </w:t>
            </w:r>
            <w:r>
              <w:rPr>
                <w:color w:val="153D63" w:themeColor="text2" w:themeTint="E6"/>
                <w:sz w:val="24"/>
                <w:szCs w:val="24"/>
              </w:rPr>
              <w:br/>
            </w:r>
            <w:r>
              <w:rPr>
                <w:b/>
                <w:bCs/>
                <w:color w:val="153D63" w:themeColor="text2" w:themeTint="E6"/>
                <w:sz w:val="24"/>
                <w:szCs w:val="24"/>
              </w:rPr>
              <w:br/>
            </w:r>
            <w:r w:rsidR="00432A42" w:rsidRPr="00AF75FC">
              <w:rPr>
                <w:b/>
                <w:bCs/>
                <w:color w:val="153D63" w:themeColor="text2" w:themeTint="E6"/>
                <w:sz w:val="24"/>
                <w:szCs w:val="24"/>
              </w:rPr>
              <w:t>Will the classes be recorded?</w:t>
            </w:r>
            <w:r>
              <w:rPr>
                <w:b/>
                <w:bCs/>
                <w:color w:val="153D63" w:themeColor="text2" w:themeTint="E6"/>
                <w:sz w:val="24"/>
                <w:szCs w:val="24"/>
              </w:rPr>
              <w:br/>
            </w:r>
            <w:r>
              <w:rPr>
                <w:b/>
                <w:bCs/>
                <w:color w:val="153D63" w:themeColor="text2" w:themeTint="E6"/>
                <w:sz w:val="24"/>
                <w:szCs w:val="24"/>
              </w:rPr>
              <w:br/>
            </w:r>
            <w:r w:rsidR="00432A42" w:rsidRPr="00AF75FC">
              <w:rPr>
                <w:color w:val="153D63" w:themeColor="text2" w:themeTint="E6"/>
                <w:sz w:val="24"/>
                <w:szCs w:val="24"/>
              </w:rPr>
              <w:t>Yes, students will have access to the class recordings during the term and for 3 months after the course finishes.</w:t>
            </w:r>
            <w:r w:rsidR="00432A42" w:rsidRPr="00AF75FC">
              <w:rPr>
                <w:b/>
                <w:bCs/>
                <w:color w:val="153D63" w:themeColor="text2" w:themeTint="E6"/>
              </w:rPr>
              <w:t xml:space="preserve"> </w:t>
            </w:r>
            <w:r w:rsidR="00432A42" w:rsidRPr="00AF75FC">
              <w:rPr>
                <w:color w:val="153D63" w:themeColor="text2" w:themeTint="E6"/>
              </w:rPr>
              <w:t xml:space="preserve"> </w:t>
            </w:r>
          </w:p>
        </w:tc>
      </w:tr>
      <w:tr w:rsidR="00432A42" w:rsidRPr="00AF75FC" w14:paraId="4F3D56E8" w14:textId="77777777" w:rsidTr="00432A42">
        <w:tc>
          <w:tcPr>
            <w:tcW w:w="6971" w:type="dxa"/>
            <w:gridSpan w:val="2"/>
            <w:tcBorders>
              <w:top w:val="double" w:sz="4" w:space="0" w:color="156082" w:themeColor="accent1"/>
              <w:left w:val="nil"/>
              <w:bottom w:val="double" w:sz="4" w:space="0" w:color="156082" w:themeColor="accent1"/>
              <w:right w:val="nil"/>
            </w:tcBorders>
          </w:tcPr>
          <w:p w14:paraId="3FA51A79" w14:textId="77777777" w:rsidR="00432A42" w:rsidRPr="00AF75FC" w:rsidRDefault="00432A42" w:rsidP="00384CF4">
            <w:pPr>
              <w:rPr>
                <w:color w:val="153D63" w:themeColor="text2" w:themeTint="E6"/>
              </w:rPr>
            </w:pPr>
          </w:p>
        </w:tc>
        <w:tc>
          <w:tcPr>
            <w:tcW w:w="6972" w:type="dxa"/>
            <w:tcBorders>
              <w:top w:val="double" w:sz="4" w:space="0" w:color="156082" w:themeColor="accent1"/>
              <w:left w:val="nil"/>
              <w:bottom w:val="double" w:sz="4" w:space="0" w:color="156082" w:themeColor="accent1"/>
              <w:right w:val="nil"/>
            </w:tcBorders>
          </w:tcPr>
          <w:p w14:paraId="3BF55EA9" w14:textId="77777777" w:rsidR="00432A42" w:rsidRPr="00AF75FC" w:rsidRDefault="00432A42" w:rsidP="00384CF4">
            <w:pPr>
              <w:rPr>
                <w:color w:val="153D63" w:themeColor="text2" w:themeTint="E6"/>
              </w:rPr>
            </w:pPr>
          </w:p>
        </w:tc>
      </w:tr>
      <w:tr w:rsidR="00432A42" w:rsidRPr="00AF75FC" w14:paraId="3062B143" w14:textId="77777777" w:rsidTr="00432A42">
        <w:tc>
          <w:tcPr>
            <w:tcW w:w="13943" w:type="dxa"/>
            <w:gridSpan w:val="3"/>
            <w:tcBorders>
              <w:top w:val="double" w:sz="4" w:space="0" w:color="156082" w:themeColor="accent1"/>
              <w:bottom w:val="double" w:sz="4" w:space="0" w:color="156082" w:themeColor="accent1"/>
            </w:tcBorders>
          </w:tcPr>
          <w:p w14:paraId="7F3BD021" w14:textId="77777777" w:rsidR="00432A42" w:rsidRPr="00AF75FC" w:rsidRDefault="00432A42" w:rsidP="00384CF4">
            <w:pPr>
              <w:rPr>
                <w:b/>
                <w:bCs/>
                <w:color w:val="153D63" w:themeColor="text2" w:themeTint="E6"/>
                <w:sz w:val="28"/>
                <w:szCs w:val="28"/>
              </w:rPr>
            </w:pPr>
            <w:r w:rsidRPr="00AF75FC">
              <w:rPr>
                <w:b/>
                <w:bCs/>
                <w:color w:val="153D63" w:themeColor="text2" w:themeTint="E6"/>
                <w:sz w:val="28"/>
                <w:szCs w:val="28"/>
              </w:rPr>
              <w:t>ASSESSMENT AND PROGRESSION</w:t>
            </w:r>
          </w:p>
          <w:p w14:paraId="34AC77A0" w14:textId="77777777" w:rsidR="00432A42" w:rsidRPr="00AF75FC" w:rsidRDefault="00432A42" w:rsidP="00384CF4">
            <w:pPr>
              <w:rPr>
                <w:b/>
                <w:bCs/>
                <w:color w:val="153D63" w:themeColor="text2" w:themeTint="E6"/>
              </w:rPr>
            </w:pPr>
          </w:p>
          <w:p w14:paraId="577615DB" w14:textId="77777777" w:rsidR="00432A42" w:rsidRPr="00AF75FC" w:rsidRDefault="00432A42" w:rsidP="00384CF4">
            <w:pPr>
              <w:rPr>
                <w:b/>
                <w:bCs/>
                <w:color w:val="153D63" w:themeColor="text2" w:themeTint="E6"/>
                <w:sz w:val="24"/>
                <w:szCs w:val="24"/>
              </w:rPr>
            </w:pPr>
            <w:r w:rsidRPr="00AF75FC">
              <w:rPr>
                <w:b/>
                <w:bCs/>
                <w:color w:val="153D63" w:themeColor="text2" w:themeTint="E6"/>
                <w:sz w:val="24"/>
                <w:szCs w:val="24"/>
              </w:rPr>
              <w:t>Will there be an assessment at the end of the course?</w:t>
            </w:r>
          </w:p>
          <w:p w14:paraId="68315F81" w14:textId="77777777" w:rsidR="00432A42" w:rsidRPr="00AF75FC" w:rsidRDefault="00432A42" w:rsidP="00384CF4">
            <w:pPr>
              <w:rPr>
                <w:color w:val="153D63" w:themeColor="text2" w:themeTint="E6"/>
                <w:sz w:val="24"/>
                <w:szCs w:val="24"/>
              </w:rPr>
            </w:pPr>
          </w:p>
          <w:p w14:paraId="4929B5C0" w14:textId="77777777" w:rsidR="00432A42" w:rsidRPr="00AF75FC" w:rsidRDefault="00432A42" w:rsidP="00384CF4">
            <w:pPr>
              <w:rPr>
                <w:color w:val="153D63" w:themeColor="text2" w:themeTint="E6"/>
                <w:sz w:val="24"/>
                <w:szCs w:val="24"/>
              </w:rPr>
            </w:pPr>
            <w:r w:rsidRPr="00AF75FC">
              <w:rPr>
                <w:color w:val="153D63" w:themeColor="text2" w:themeTint="E6"/>
                <w:sz w:val="24"/>
                <w:szCs w:val="24"/>
              </w:rPr>
              <w:t>Yes, there will be an assessment in the form of an online quiz at the end of the course.</w:t>
            </w:r>
          </w:p>
          <w:p w14:paraId="602E5114" w14:textId="77777777" w:rsidR="00432A42" w:rsidRPr="00AF75FC" w:rsidRDefault="00432A42" w:rsidP="00384CF4">
            <w:pPr>
              <w:rPr>
                <w:b/>
                <w:bCs/>
                <w:color w:val="153D63" w:themeColor="text2" w:themeTint="E6"/>
                <w:sz w:val="24"/>
                <w:szCs w:val="24"/>
              </w:rPr>
            </w:pPr>
          </w:p>
          <w:p w14:paraId="6BE94D4C" w14:textId="77777777" w:rsidR="00432A42" w:rsidRPr="00AF75FC" w:rsidRDefault="00432A42" w:rsidP="00384CF4">
            <w:pPr>
              <w:rPr>
                <w:b/>
                <w:bCs/>
                <w:color w:val="153D63" w:themeColor="text2" w:themeTint="E6"/>
                <w:sz w:val="24"/>
                <w:szCs w:val="24"/>
              </w:rPr>
            </w:pPr>
            <w:r w:rsidRPr="00AF75FC">
              <w:rPr>
                <w:b/>
                <w:bCs/>
                <w:color w:val="153D63" w:themeColor="text2" w:themeTint="E6"/>
                <w:sz w:val="24"/>
                <w:szCs w:val="24"/>
              </w:rPr>
              <w:t>What course can I do after completing this course?</w:t>
            </w:r>
          </w:p>
          <w:p w14:paraId="70473F10" w14:textId="14340E0C" w:rsidR="00432A42" w:rsidRPr="00AF75FC" w:rsidRDefault="0079083E" w:rsidP="0079083E">
            <w:pPr>
              <w:spacing w:after="160" w:line="259" w:lineRule="auto"/>
              <w:rPr>
                <w:color w:val="153D63" w:themeColor="text2" w:themeTint="E6"/>
                <w:sz w:val="24"/>
                <w:szCs w:val="24"/>
              </w:rPr>
            </w:pPr>
            <w:r>
              <w:rPr>
                <w:color w:val="153D63" w:themeColor="text2" w:themeTint="E6"/>
                <w:sz w:val="24"/>
                <w:szCs w:val="24"/>
              </w:rPr>
              <w:br/>
            </w:r>
            <w:r w:rsidRPr="0079083E">
              <w:rPr>
                <w:color w:val="153D63" w:themeColor="text2" w:themeTint="E6"/>
                <w:sz w:val="24"/>
                <w:szCs w:val="24"/>
              </w:rPr>
              <w:t>Students who complete this course can go on and study The Companions Who Were Promised Paradise. You can sign up for that course using the link</w:t>
            </w:r>
            <w:r>
              <w:rPr>
                <w:color w:val="153D63" w:themeColor="text2" w:themeTint="E6"/>
                <w:sz w:val="24"/>
                <w:szCs w:val="24"/>
              </w:rPr>
              <w:t xml:space="preserve"> </w:t>
            </w:r>
            <w:proofErr w:type="gramStart"/>
            <w:r w:rsidRPr="0079083E">
              <w:rPr>
                <w:color w:val="153D63" w:themeColor="text2" w:themeTint="E6"/>
                <w:sz w:val="24"/>
                <w:szCs w:val="24"/>
                <w:u w:val="single"/>
              </w:rPr>
              <w:t>https://amanahinstitute.org/courses/companions/</w:t>
            </w:r>
            <w:proofErr w:type="gramEnd"/>
          </w:p>
          <w:p w14:paraId="784B3CB9" w14:textId="77777777" w:rsidR="00432A42" w:rsidRPr="00AF75FC" w:rsidRDefault="00432A42" w:rsidP="00384CF4">
            <w:pPr>
              <w:rPr>
                <w:color w:val="153D63" w:themeColor="text2" w:themeTint="E6"/>
                <w:sz w:val="24"/>
                <w:szCs w:val="24"/>
              </w:rPr>
            </w:pPr>
          </w:p>
          <w:p w14:paraId="79658568" w14:textId="2C0B9217" w:rsidR="00432A42" w:rsidRPr="00AF75FC" w:rsidRDefault="00432A42" w:rsidP="00384CF4">
            <w:pPr>
              <w:rPr>
                <w:b/>
                <w:bCs/>
                <w:color w:val="153D63" w:themeColor="text2" w:themeTint="E6"/>
                <w:sz w:val="24"/>
                <w:szCs w:val="24"/>
              </w:rPr>
            </w:pPr>
            <w:r w:rsidRPr="00AF75FC">
              <w:rPr>
                <w:b/>
                <w:bCs/>
                <w:color w:val="153D63" w:themeColor="text2" w:themeTint="E6"/>
                <w:sz w:val="24"/>
                <w:szCs w:val="24"/>
              </w:rPr>
              <w:t>Do I need to pass the assessment to be able to study the next course?</w:t>
            </w:r>
            <w:r w:rsidR="0079083E">
              <w:rPr>
                <w:b/>
                <w:bCs/>
                <w:color w:val="153D63" w:themeColor="text2" w:themeTint="E6"/>
                <w:sz w:val="24"/>
                <w:szCs w:val="24"/>
              </w:rPr>
              <w:br/>
            </w:r>
          </w:p>
          <w:p w14:paraId="46BBDEE4" w14:textId="7075E1DF" w:rsidR="00432A42" w:rsidRPr="0079083E" w:rsidRDefault="0079083E" w:rsidP="0079083E">
            <w:pPr>
              <w:rPr>
                <w:color w:val="153D63" w:themeColor="text2" w:themeTint="E6"/>
                <w:sz w:val="24"/>
                <w:szCs w:val="24"/>
              </w:rPr>
            </w:pPr>
            <w:r w:rsidRPr="0079083E">
              <w:rPr>
                <w:color w:val="153D63" w:themeColor="text2" w:themeTint="E6"/>
                <w:sz w:val="24"/>
                <w:szCs w:val="24"/>
              </w:rPr>
              <w:t>No, students don't need to pass the assessment to study The Companions Who Were Promised Paradise.</w:t>
            </w:r>
          </w:p>
        </w:tc>
      </w:tr>
      <w:tr w:rsidR="00432A42" w:rsidRPr="00AF75FC" w14:paraId="6C6A8914" w14:textId="77777777" w:rsidTr="00432A42">
        <w:trPr>
          <w:gridAfter w:val="2"/>
          <w:wAfter w:w="12115" w:type="dxa"/>
        </w:trPr>
        <w:tc>
          <w:tcPr>
            <w:tcW w:w="1828" w:type="dxa"/>
            <w:tcBorders>
              <w:top w:val="double" w:sz="4" w:space="0" w:color="156082" w:themeColor="accent1"/>
            </w:tcBorders>
          </w:tcPr>
          <w:p w14:paraId="4DB679C6" w14:textId="77777777" w:rsidR="00432A42" w:rsidRPr="00AF75FC" w:rsidRDefault="00432A42" w:rsidP="00384CF4">
            <w:pPr>
              <w:rPr>
                <w:b/>
                <w:bCs/>
                <w:color w:val="153D63" w:themeColor="text2" w:themeTint="E6"/>
                <w:sz w:val="28"/>
                <w:szCs w:val="28"/>
              </w:rPr>
            </w:pPr>
            <w:r w:rsidRPr="00AF75FC">
              <w:rPr>
                <w:b/>
                <w:bCs/>
                <w:color w:val="153D63" w:themeColor="text2" w:themeTint="E6"/>
                <w:sz w:val="28"/>
                <w:szCs w:val="28"/>
              </w:rPr>
              <w:lastRenderedPageBreak/>
              <w:t>Course plan</w:t>
            </w:r>
          </w:p>
        </w:tc>
      </w:tr>
      <w:tr w:rsidR="00432A42" w:rsidRPr="00AF75FC" w14:paraId="067D400D" w14:textId="77777777" w:rsidTr="00432A42">
        <w:tc>
          <w:tcPr>
            <w:tcW w:w="6971" w:type="dxa"/>
            <w:gridSpan w:val="2"/>
            <w:tcBorders>
              <w:top w:val="nil"/>
              <w:left w:val="nil"/>
              <w:bottom w:val="double" w:sz="4" w:space="0" w:color="156082" w:themeColor="accent1"/>
              <w:right w:val="nil"/>
            </w:tcBorders>
          </w:tcPr>
          <w:p w14:paraId="4E19B089" w14:textId="77777777" w:rsidR="00432A42" w:rsidRPr="00AF75FC" w:rsidRDefault="00432A42" w:rsidP="00384CF4">
            <w:pPr>
              <w:rPr>
                <w:color w:val="153D63" w:themeColor="text2" w:themeTint="E6"/>
              </w:rPr>
            </w:pPr>
          </w:p>
        </w:tc>
        <w:tc>
          <w:tcPr>
            <w:tcW w:w="6972" w:type="dxa"/>
            <w:tcBorders>
              <w:top w:val="nil"/>
              <w:left w:val="nil"/>
              <w:bottom w:val="double" w:sz="4" w:space="0" w:color="156082" w:themeColor="accent1"/>
              <w:right w:val="nil"/>
            </w:tcBorders>
          </w:tcPr>
          <w:p w14:paraId="4A9663BE" w14:textId="77777777" w:rsidR="00432A42" w:rsidRPr="00AF75FC" w:rsidRDefault="00432A42" w:rsidP="00384CF4">
            <w:pPr>
              <w:rPr>
                <w:color w:val="153D63" w:themeColor="text2" w:themeTint="E6"/>
              </w:rPr>
            </w:pPr>
          </w:p>
        </w:tc>
      </w:tr>
      <w:tr w:rsidR="00432A42" w:rsidRPr="00AF75FC" w14:paraId="4F047161" w14:textId="77777777" w:rsidTr="00432A42">
        <w:tc>
          <w:tcPr>
            <w:tcW w:w="6971" w:type="dxa"/>
            <w:gridSpan w:val="2"/>
            <w:tcBorders>
              <w:top w:val="double" w:sz="4" w:space="0" w:color="156082" w:themeColor="accent1"/>
              <w:bottom w:val="double" w:sz="4" w:space="0" w:color="156082" w:themeColor="accent1"/>
            </w:tcBorders>
          </w:tcPr>
          <w:p w14:paraId="0E0EE5E7" w14:textId="77777777" w:rsidR="00432A42" w:rsidRPr="00AF75FC" w:rsidRDefault="00432A42" w:rsidP="00384CF4">
            <w:pPr>
              <w:rPr>
                <w:b/>
                <w:bCs/>
                <w:color w:val="153D63" w:themeColor="text2" w:themeTint="E6"/>
                <w:sz w:val="24"/>
                <w:szCs w:val="24"/>
              </w:rPr>
            </w:pPr>
            <w:r w:rsidRPr="00AF75FC">
              <w:rPr>
                <w:b/>
                <w:bCs/>
                <w:color w:val="153D63" w:themeColor="text2" w:themeTint="E6"/>
                <w:sz w:val="24"/>
                <w:szCs w:val="24"/>
              </w:rPr>
              <w:t>Lesson 1</w:t>
            </w:r>
          </w:p>
          <w:p w14:paraId="6C9684B7" w14:textId="451B2476" w:rsidR="00432A42" w:rsidRPr="0079083E" w:rsidRDefault="0079083E" w:rsidP="00384CF4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153D63" w:themeColor="text2" w:themeTint="E6"/>
                <w:sz w:val="24"/>
                <w:szCs w:val="24"/>
              </w:rPr>
            </w:pPr>
            <w:r>
              <w:rPr>
                <w:color w:val="153D63" w:themeColor="text2" w:themeTint="E6"/>
                <w:sz w:val="24"/>
                <w:szCs w:val="24"/>
              </w:rPr>
              <w:t>The pledge 1 and 2</w:t>
            </w:r>
          </w:p>
          <w:p w14:paraId="268ECF34" w14:textId="0BB67EFB" w:rsidR="0079083E" w:rsidRPr="0079083E" w:rsidRDefault="0079083E" w:rsidP="00384CF4">
            <w:pPr>
              <w:pStyle w:val="ListParagraph"/>
              <w:numPr>
                <w:ilvl w:val="0"/>
                <w:numId w:val="5"/>
              </w:numPr>
              <w:rPr>
                <w:color w:val="153D63" w:themeColor="text2" w:themeTint="E6"/>
                <w:sz w:val="24"/>
                <w:szCs w:val="24"/>
              </w:rPr>
            </w:pPr>
            <w:r w:rsidRPr="0079083E">
              <w:rPr>
                <w:color w:val="153D63" w:themeColor="text2" w:themeTint="E6"/>
                <w:sz w:val="24"/>
                <w:szCs w:val="24"/>
              </w:rPr>
              <w:t>Migration to Madinah</w:t>
            </w:r>
          </w:p>
          <w:p w14:paraId="088BE47D" w14:textId="77777777" w:rsidR="00432A42" w:rsidRPr="00AF75FC" w:rsidRDefault="00432A42" w:rsidP="00384CF4">
            <w:pPr>
              <w:rPr>
                <w:b/>
                <w:bCs/>
                <w:color w:val="153D63" w:themeColor="text2" w:themeTint="E6"/>
                <w:sz w:val="24"/>
                <w:szCs w:val="24"/>
              </w:rPr>
            </w:pPr>
          </w:p>
          <w:p w14:paraId="79C942CF" w14:textId="77777777" w:rsidR="00432A42" w:rsidRPr="00AF75FC" w:rsidRDefault="00432A42" w:rsidP="00384CF4">
            <w:pPr>
              <w:rPr>
                <w:b/>
                <w:bCs/>
                <w:color w:val="153D63" w:themeColor="text2" w:themeTint="E6"/>
                <w:sz w:val="24"/>
                <w:szCs w:val="24"/>
              </w:rPr>
            </w:pPr>
            <w:r w:rsidRPr="00AF75FC">
              <w:rPr>
                <w:b/>
                <w:bCs/>
                <w:color w:val="153D63" w:themeColor="text2" w:themeTint="E6"/>
                <w:sz w:val="24"/>
                <w:szCs w:val="24"/>
              </w:rPr>
              <w:t>Lesson 2</w:t>
            </w:r>
          </w:p>
          <w:p w14:paraId="3914F044" w14:textId="5BA91A43" w:rsidR="00432A42" w:rsidRPr="00AF75FC" w:rsidRDefault="0079083E" w:rsidP="00384CF4">
            <w:pPr>
              <w:pStyle w:val="ListParagraph"/>
              <w:numPr>
                <w:ilvl w:val="0"/>
                <w:numId w:val="6"/>
              </w:numPr>
              <w:rPr>
                <w:color w:val="153D63" w:themeColor="text2" w:themeTint="E6"/>
                <w:sz w:val="24"/>
                <w:szCs w:val="24"/>
              </w:rPr>
            </w:pPr>
            <w:r>
              <w:rPr>
                <w:color w:val="153D63" w:themeColor="text2" w:themeTint="E6"/>
                <w:sz w:val="24"/>
                <w:szCs w:val="24"/>
              </w:rPr>
              <w:t>The pact with the Jews</w:t>
            </w:r>
          </w:p>
          <w:p w14:paraId="0512D18C" w14:textId="77777777" w:rsidR="00432A42" w:rsidRPr="00AF75FC" w:rsidRDefault="00432A42" w:rsidP="00384CF4">
            <w:pPr>
              <w:rPr>
                <w:b/>
                <w:bCs/>
                <w:color w:val="153D63" w:themeColor="text2" w:themeTint="E6"/>
                <w:sz w:val="24"/>
                <w:szCs w:val="24"/>
              </w:rPr>
            </w:pPr>
          </w:p>
          <w:p w14:paraId="3DFDA274" w14:textId="77777777" w:rsidR="00432A42" w:rsidRPr="00AF75FC" w:rsidRDefault="00432A42" w:rsidP="00384CF4">
            <w:pPr>
              <w:rPr>
                <w:b/>
                <w:bCs/>
                <w:color w:val="153D63" w:themeColor="text2" w:themeTint="E6"/>
                <w:sz w:val="24"/>
                <w:szCs w:val="24"/>
              </w:rPr>
            </w:pPr>
            <w:r w:rsidRPr="00AF75FC">
              <w:rPr>
                <w:b/>
                <w:bCs/>
                <w:color w:val="153D63" w:themeColor="text2" w:themeTint="E6"/>
                <w:sz w:val="24"/>
                <w:szCs w:val="24"/>
              </w:rPr>
              <w:t>Lesson 3</w:t>
            </w:r>
          </w:p>
          <w:p w14:paraId="464E17A1" w14:textId="7144BA26" w:rsidR="00432A42" w:rsidRPr="00AF75FC" w:rsidRDefault="0079083E" w:rsidP="00384CF4">
            <w:pPr>
              <w:pStyle w:val="ListParagraph"/>
              <w:numPr>
                <w:ilvl w:val="0"/>
                <w:numId w:val="7"/>
              </w:numPr>
              <w:rPr>
                <w:color w:val="153D63" w:themeColor="text2" w:themeTint="E6"/>
                <w:sz w:val="24"/>
                <w:szCs w:val="24"/>
              </w:rPr>
            </w:pPr>
            <w:r>
              <w:rPr>
                <w:color w:val="153D63" w:themeColor="text2" w:themeTint="E6"/>
                <w:sz w:val="24"/>
                <w:szCs w:val="24"/>
              </w:rPr>
              <w:t>The battle of Badr</w:t>
            </w:r>
          </w:p>
          <w:p w14:paraId="479EBFE2" w14:textId="77777777" w:rsidR="00432A42" w:rsidRPr="00AF75FC" w:rsidRDefault="00432A42" w:rsidP="00384CF4">
            <w:pPr>
              <w:rPr>
                <w:b/>
                <w:bCs/>
                <w:color w:val="153D63" w:themeColor="text2" w:themeTint="E6"/>
                <w:sz w:val="24"/>
                <w:szCs w:val="24"/>
              </w:rPr>
            </w:pPr>
          </w:p>
          <w:p w14:paraId="3034220F" w14:textId="77777777" w:rsidR="00432A42" w:rsidRPr="00AF75FC" w:rsidRDefault="00432A42" w:rsidP="00384CF4">
            <w:pPr>
              <w:rPr>
                <w:b/>
                <w:bCs/>
                <w:color w:val="153D63" w:themeColor="text2" w:themeTint="E6"/>
                <w:sz w:val="24"/>
                <w:szCs w:val="24"/>
              </w:rPr>
            </w:pPr>
            <w:r w:rsidRPr="00AF75FC">
              <w:rPr>
                <w:b/>
                <w:bCs/>
                <w:color w:val="153D63" w:themeColor="text2" w:themeTint="E6"/>
                <w:sz w:val="24"/>
                <w:szCs w:val="24"/>
              </w:rPr>
              <w:t>Lesson 4</w:t>
            </w:r>
          </w:p>
          <w:p w14:paraId="5B0B74EF" w14:textId="13A42518" w:rsidR="00432A42" w:rsidRPr="00AF75FC" w:rsidRDefault="0079083E" w:rsidP="00384CF4">
            <w:pPr>
              <w:pStyle w:val="ListParagraph"/>
              <w:numPr>
                <w:ilvl w:val="0"/>
                <w:numId w:val="8"/>
              </w:numPr>
              <w:rPr>
                <w:color w:val="153D63" w:themeColor="text2" w:themeTint="E6"/>
                <w:sz w:val="24"/>
                <w:szCs w:val="24"/>
              </w:rPr>
            </w:pPr>
            <w:r>
              <w:rPr>
                <w:color w:val="153D63" w:themeColor="text2" w:themeTint="E6"/>
                <w:sz w:val="24"/>
                <w:szCs w:val="24"/>
              </w:rPr>
              <w:t>The battle of Uhud</w:t>
            </w:r>
          </w:p>
          <w:p w14:paraId="3632CD92" w14:textId="16CB39B6" w:rsidR="00432A42" w:rsidRPr="00AF75FC" w:rsidRDefault="0079083E" w:rsidP="00384CF4">
            <w:pPr>
              <w:pStyle w:val="ListParagraph"/>
              <w:numPr>
                <w:ilvl w:val="0"/>
                <w:numId w:val="8"/>
              </w:numPr>
              <w:rPr>
                <w:color w:val="153D63" w:themeColor="text2" w:themeTint="E6"/>
                <w:sz w:val="24"/>
                <w:szCs w:val="24"/>
              </w:rPr>
            </w:pPr>
            <w:r>
              <w:rPr>
                <w:color w:val="153D63" w:themeColor="text2" w:themeTint="E6"/>
                <w:sz w:val="24"/>
                <w:szCs w:val="24"/>
              </w:rPr>
              <w:t xml:space="preserve">The Trench and </w:t>
            </w:r>
            <w:proofErr w:type="spellStart"/>
            <w:r>
              <w:rPr>
                <w:color w:val="153D63" w:themeColor="text2" w:themeTint="E6"/>
                <w:sz w:val="24"/>
                <w:szCs w:val="24"/>
              </w:rPr>
              <w:t>Hudaybiyyah</w:t>
            </w:r>
            <w:proofErr w:type="spellEnd"/>
          </w:p>
          <w:p w14:paraId="56053081" w14:textId="77777777" w:rsidR="00432A42" w:rsidRPr="00AF75FC" w:rsidRDefault="00432A42" w:rsidP="00384CF4">
            <w:pPr>
              <w:rPr>
                <w:b/>
                <w:bCs/>
                <w:color w:val="153D63" w:themeColor="text2" w:themeTint="E6"/>
                <w:sz w:val="24"/>
                <w:szCs w:val="24"/>
              </w:rPr>
            </w:pPr>
          </w:p>
          <w:p w14:paraId="2022B63B" w14:textId="77777777" w:rsidR="00432A42" w:rsidRPr="00AF75FC" w:rsidRDefault="00432A42" w:rsidP="00384CF4">
            <w:pPr>
              <w:rPr>
                <w:b/>
                <w:bCs/>
                <w:color w:val="153D63" w:themeColor="text2" w:themeTint="E6"/>
                <w:sz w:val="24"/>
                <w:szCs w:val="24"/>
              </w:rPr>
            </w:pPr>
            <w:r w:rsidRPr="00AF75FC">
              <w:rPr>
                <w:b/>
                <w:bCs/>
                <w:color w:val="153D63" w:themeColor="text2" w:themeTint="E6"/>
                <w:sz w:val="24"/>
                <w:szCs w:val="24"/>
              </w:rPr>
              <w:t>Lesson 5</w:t>
            </w:r>
          </w:p>
          <w:p w14:paraId="6EB5C874" w14:textId="1B14D79B" w:rsidR="00432A42" w:rsidRPr="00AF75FC" w:rsidRDefault="0079083E" w:rsidP="00384CF4">
            <w:pPr>
              <w:pStyle w:val="ListParagraph"/>
              <w:numPr>
                <w:ilvl w:val="0"/>
                <w:numId w:val="9"/>
              </w:numPr>
              <w:rPr>
                <w:color w:val="153D63" w:themeColor="text2" w:themeTint="E6"/>
                <w:sz w:val="24"/>
                <w:szCs w:val="24"/>
              </w:rPr>
            </w:pPr>
            <w:r>
              <w:rPr>
                <w:color w:val="153D63" w:themeColor="text2" w:themeTint="E6"/>
                <w:sz w:val="24"/>
                <w:szCs w:val="24"/>
              </w:rPr>
              <w:t>Message of Islam beyond Arabia</w:t>
            </w:r>
          </w:p>
          <w:p w14:paraId="4CCD54DC" w14:textId="08DB91D1" w:rsidR="00432A42" w:rsidRPr="00AF75FC" w:rsidRDefault="00432A42" w:rsidP="0079083E">
            <w:pPr>
              <w:pStyle w:val="ListParagraph"/>
              <w:rPr>
                <w:color w:val="153D63" w:themeColor="text2" w:themeTint="E6"/>
                <w:sz w:val="24"/>
                <w:szCs w:val="24"/>
              </w:rPr>
            </w:pPr>
          </w:p>
        </w:tc>
        <w:tc>
          <w:tcPr>
            <w:tcW w:w="6972" w:type="dxa"/>
            <w:tcBorders>
              <w:top w:val="double" w:sz="4" w:space="0" w:color="156082" w:themeColor="accent1"/>
              <w:bottom w:val="double" w:sz="4" w:space="0" w:color="156082" w:themeColor="accent1"/>
            </w:tcBorders>
          </w:tcPr>
          <w:p w14:paraId="7C3D5562" w14:textId="77777777" w:rsidR="00432A42" w:rsidRPr="00AF75FC" w:rsidRDefault="00432A42" w:rsidP="00384CF4">
            <w:pPr>
              <w:rPr>
                <w:b/>
                <w:bCs/>
                <w:color w:val="153D63" w:themeColor="text2" w:themeTint="E6"/>
                <w:sz w:val="24"/>
                <w:szCs w:val="24"/>
              </w:rPr>
            </w:pPr>
            <w:r w:rsidRPr="00AF75FC">
              <w:rPr>
                <w:b/>
                <w:bCs/>
                <w:color w:val="153D63" w:themeColor="text2" w:themeTint="E6"/>
                <w:sz w:val="24"/>
                <w:szCs w:val="24"/>
              </w:rPr>
              <w:t>Lesson 6</w:t>
            </w:r>
          </w:p>
          <w:p w14:paraId="58018C28" w14:textId="540BEBEE" w:rsidR="00432A42" w:rsidRDefault="0079083E" w:rsidP="00384CF4">
            <w:pPr>
              <w:pStyle w:val="ListParagraph"/>
              <w:numPr>
                <w:ilvl w:val="0"/>
                <w:numId w:val="10"/>
              </w:numPr>
              <w:rPr>
                <w:color w:val="153D63" w:themeColor="text2" w:themeTint="E6"/>
                <w:sz w:val="24"/>
                <w:szCs w:val="24"/>
              </w:rPr>
            </w:pPr>
            <w:r>
              <w:rPr>
                <w:color w:val="153D63" w:themeColor="text2" w:themeTint="E6"/>
                <w:sz w:val="24"/>
                <w:szCs w:val="24"/>
              </w:rPr>
              <w:t>Conquests of Khaybar &amp; Makkah</w:t>
            </w:r>
          </w:p>
          <w:p w14:paraId="4E58D093" w14:textId="339F3A7C" w:rsidR="0079083E" w:rsidRPr="00AF75FC" w:rsidRDefault="0079083E" w:rsidP="00384CF4">
            <w:pPr>
              <w:pStyle w:val="ListParagraph"/>
              <w:numPr>
                <w:ilvl w:val="0"/>
                <w:numId w:val="10"/>
              </w:numPr>
              <w:rPr>
                <w:color w:val="153D63" w:themeColor="text2" w:themeTint="E6"/>
                <w:sz w:val="24"/>
                <w:szCs w:val="24"/>
              </w:rPr>
            </w:pPr>
            <w:r>
              <w:rPr>
                <w:color w:val="153D63" w:themeColor="text2" w:themeTint="E6"/>
                <w:sz w:val="24"/>
                <w:szCs w:val="24"/>
              </w:rPr>
              <w:t xml:space="preserve">Embrace the Religion in </w:t>
            </w:r>
            <w:proofErr w:type="gramStart"/>
            <w:r>
              <w:rPr>
                <w:color w:val="153D63" w:themeColor="text2" w:themeTint="E6"/>
                <w:sz w:val="24"/>
                <w:szCs w:val="24"/>
              </w:rPr>
              <w:t>crowds</w:t>
            </w:r>
            <w:proofErr w:type="gramEnd"/>
          </w:p>
          <w:p w14:paraId="6AEAFCF1" w14:textId="77777777" w:rsidR="00432A42" w:rsidRPr="00AF75FC" w:rsidRDefault="00432A42" w:rsidP="00384CF4">
            <w:pPr>
              <w:rPr>
                <w:b/>
                <w:bCs/>
                <w:color w:val="153D63" w:themeColor="text2" w:themeTint="E6"/>
                <w:sz w:val="24"/>
                <w:szCs w:val="24"/>
              </w:rPr>
            </w:pPr>
          </w:p>
          <w:p w14:paraId="53F69047" w14:textId="77777777" w:rsidR="00432A42" w:rsidRPr="00AF75FC" w:rsidRDefault="00432A42" w:rsidP="00384CF4">
            <w:pPr>
              <w:rPr>
                <w:b/>
                <w:bCs/>
                <w:color w:val="153D63" w:themeColor="text2" w:themeTint="E6"/>
                <w:sz w:val="24"/>
                <w:szCs w:val="24"/>
              </w:rPr>
            </w:pPr>
            <w:r w:rsidRPr="00AF75FC">
              <w:rPr>
                <w:b/>
                <w:bCs/>
                <w:color w:val="153D63" w:themeColor="text2" w:themeTint="E6"/>
                <w:sz w:val="24"/>
                <w:szCs w:val="24"/>
              </w:rPr>
              <w:t>Lesson 7</w:t>
            </w:r>
          </w:p>
          <w:p w14:paraId="3509CED5" w14:textId="1BBAF6EA" w:rsidR="00432A42" w:rsidRDefault="0079083E" w:rsidP="00384CF4">
            <w:pPr>
              <w:pStyle w:val="ListParagraph"/>
              <w:numPr>
                <w:ilvl w:val="0"/>
                <w:numId w:val="11"/>
              </w:numPr>
              <w:rPr>
                <w:color w:val="153D63" w:themeColor="text2" w:themeTint="E6"/>
                <w:sz w:val="24"/>
                <w:szCs w:val="24"/>
              </w:rPr>
            </w:pPr>
            <w:r>
              <w:rPr>
                <w:color w:val="153D63" w:themeColor="text2" w:themeTint="E6"/>
                <w:sz w:val="24"/>
                <w:szCs w:val="24"/>
              </w:rPr>
              <w:t>The last expeditions</w:t>
            </w:r>
          </w:p>
          <w:p w14:paraId="6C2587C2" w14:textId="38D151E7" w:rsidR="0079083E" w:rsidRPr="00AF75FC" w:rsidRDefault="0079083E" w:rsidP="00384CF4">
            <w:pPr>
              <w:pStyle w:val="ListParagraph"/>
              <w:numPr>
                <w:ilvl w:val="0"/>
                <w:numId w:val="11"/>
              </w:numPr>
              <w:rPr>
                <w:color w:val="153D63" w:themeColor="text2" w:themeTint="E6"/>
                <w:sz w:val="24"/>
                <w:szCs w:val="24"/>
              </w:rPr>
            </w:pPr>
            <w:r>
              <w:rPr>
                <w:color w:val="153D63" w:themeColor="text2" w:themeTint="E6"/>
                <w:sz w:val="24"/>
                <w:szCs w:val="24"/>
              </w:rPr>
              <w:t>The Farewell Pilgrimage</w:t>
            </w:r>
          </w:p>
          <w:p w14:paraId="7E5ED3DB" w14:textId="77777777" w:rsidR="00432A42" w:rsidRPr="00AF75FC" w:rsidRDefault="00432A42" w:rsidP="00384CF4">
            <w:pPr>
              <w:rPr>
                <w:b/>
                <w:bCs/>
                <w:color w:val="153D63" w:themeColor="text2" w:themeTint="E6"/>
                <w:sz w:val="24"/>
                <w:szCs w:val="24"/>
              </w:rPr>
            </w:pPr>
          </w:p>
          <w:p w14:paraId="16F27A7D" w14:textId="77777777" w:rsidR="00432A42" w:rsidRPr="00AF75FC" w:rsidRDefault="00432A42" w:rsidP="00384CF4">
            <w:pPr>
              <w:rPr>
                <w:b/>
                <w:bCs/>
                <w:color w:val="153D63" w:themeColor="text2" w:themeTint="E6"/>
                <w:sz w:val="24"/>
                <w:szCs w:val="24"/>
              </w:rPr>
            </w:pPr>
            <w:r w:rsidRPr="00AF75FC">
              <w:rPr>
                <w:b/>
                <w:bCs/>
                <w:color w:val="153D63" w:themeColor="text2" w:themeTint="E6"/>
                <w:sz w:val="24"/>
                <w:szCs w:val="24"/>
              </w:rPr>
              <w:t>Lesson 8</w:t>
            </w:r>
          </w:p>
          <w:p w14:paraId="6F51BFAF" w14:textId="6F9C8C00" w:rsidR="00432A42" w:rsidRPr="00AF75FC" w:rsidRDefault="0079083E" w:rsidP="00384CF4">
            <w:pPr>
              <w:pStyle w:val="ListParagraph"/>
              <w:numPr>
                <w:ilvl w:val="0"/>
                <w:numId w:val="12"/>
              </w:numPr>
              <w:rPr>
                <w:color w:val="153D63" w:themeColor="text2" w:themeTint="E6"/>
                <w:sz w:val="24"/>
                <w:szCs w:val="24"/>
              </w:rPr>
            </w:pPr>
            <w:r>
              <w:rPr>
                <w:color w:val="153D63" w:themeColor="text2" w:themeTint="E6"/>
                <w:sz w:val="24"/>
                <w:szCs w:val="24"/>
              </w:rPr>
              <w:t>The journey to Allah, the Sublime</w:t>
            </w:r>
          </w:p>
          <w:p w14:paraId="4BD11488" w14:textId="77777777" w:rsidR="00432A42" w:rsidRPr="00AF75FC" w:rsidRDefault="00432A42" w:rsidP="00384CF4">
            <w:pPr>
              <w:rPr>
                <w:b/>
                <w:bCs/>
                <w:color w:val="153D63" w:themeColor="text2" w:themeTint="E6"/>
                <w:sz w:val="24"/>
                <w:szCs w:val="24"/>
              </w:rPr>
            </w:pPr>
          </w:p>
          <w:p w14:paraId="2F0D7AE7" w14:textId="77777777" w:rsidR="00432A42" w:rsidRPr="00AF75FC" w:rsidRDefault="00432A42" w:rsidP="00384CF4">
            <w:pPr>
              <w:rPr>
                <w:b/>
                <w:bCs/>
                <w:color w:val="153D63" w:themeColor="text2" w:themeTint="E6"/>
                <w:sz w:val="24"/>
                <w:szCs w:val="24"/>
              </w:rPr>
            </w:pPr>
            <w:r w:rsidRPr="00AF75FC">
              <w:rPr>
                <w:b/>
                <w:bCs/>
                <w:color w:val="153D63" w:themeColor="text2" w:themeTint="E6"/>
                <w:sz w:val="24"/>
                <w:szCs w:val="24"/>
              </w:rPr>
              <w:t>Lesson 9</w:t>
            </w:r>
          </w:p>
          <w:p w14:paraId="3330AD10" w14:textId="071B8BD4" w:rsidR="00432A42" w:rsidRPr="00AF75FC" w:rsidRDefault="0079083E" w:rsidP="00384CF4">
            <w:pPr>
              <w:pStyle w:val="ListParagraph"/>
              <w:numPr>
                <w:ilvl w:val="0"/>
                <w:numId w:val="13"/>
              </w:numPr>
              <w:rPr>
                <w:color w:val="153D63" w:themeColor="text2" w:themeTint="E6"/>
                <w:sz w:val="24"/>
                <w:szCs w:val="24"/>
              </w:rPr>
            </w:pPr>
            <w:r>
              <w:rPr>
                <w:color w:val="153D63" w:themeColor="text2" w:themeTint="E6"/>
                <w:sz w:val="24"/>
                <w:szCs w:val="24"/>
              </w:rPr>
              <w:t>Recap of Madinan period</w:t>
            </w:r>
          </w:p>
          <w:p w14:paraId="627CC412" w14:textId="3E8C5F23" w:rsidR="00432A42" w:rsidRPr="00AF75FC" w:rsidRDefault="00432A42" w:rsidP="0079083E">
            <w:pPr>
              <w:pStyle w:val="ListParagraph"/>
              <w:rPr>
                <w:color w:val="153D63" w:themeColor="text2" w:themeTint="E6"/>
                <w:sz w:val="24"/>
                <w:szCs w:val="24"/>
              </w:rPr>
            </w:pPr>
          </w:p>
          <w:p w14:paraId="6AF99D7F" w14:textId="77777777" w:rsidR="00432A42" w:rsidRPr="00AF75FC" w:rsidRDefault="00432A42" w:rsidP="00384CF4">
            <w:pPr>
              <w:rPr>
                <w:b/>
                <w:bCs/>
                <w:color w:val="153D63" w:themeColor="text2" w:themeTint="E6"/>
                <w:sz w:val="24"/>
                <w:szCs w:val="24"/>
              </w:rPr>
            </w:pPr>
            <w:r w:rsidRPr="00AF75FC">
              <w:rPr>
                <w:b/>
                <w:bCs/>
                <w:color w:val="153D63" w:themeColor="text2" w:themeTint="E6"/>
                <w:sz w:val="24"/>
                <w:szCs w:val="24"/>
              </w:rPr>
              <w:t>Lesson 10</w:t>
            </w:r>
          </w:p>
          <w:p w14:paraId="1BDB8184" w14:textId="77777777" w:rsidR="00432A42" w:rsidRPr="00AF75FC" w:rsidRDefault="00432A42" w:rsidP="00384CF4">
            <w:pPr>
              <w:pStyle w:val="ListParagraph"/>
              <w:numPr>
                <w:ilvl w:val="0"/>
                <w:numId w:val="14"/>
              </w:numPr>
              <w:rPr>
                <w:color w:val="153D63" w:themeColor="text2" w:themeTint="E6"/>
                <w:sz w:val="24"/>
                <w:szCs w:val="24"/>
              </w:rPr>
            </w:pPr>
            <w:r w:rsidRPr="00AF75FC">
              <w:rPr>
                <w:color w:val="153D63" w:themeColor="text2" w:themeTint="E6"/>
                <w:sz w:val="24"/>
                <w:szCs w:val="24"/>
              </w:rPr>
              <w:t>Assessment/quiz</w:t>
            </w:r>
          </w:p>
        </w:tc>
      </w:tr>
    </w:tbl>
    <w:p w14:paraId="47E386F5" w14:textId="77777777" w:rsidR="00432A42" w:rsidRDefault="00432A42" w:rsidP="00432A42">
      <w:pPr>
        <w:rPr>
          <w:b/>
          <w:bCs/>
          <w:i/>
          <w:iCs/>
          <w:color w:val="153D63" w:themeColor="text2" w:themeTint="E6"/>
        </w:rPr>
      </w:pPr>
    </w:p>
    <w:p w14:paraId="0AE8E965" w14:textId="0FFBBF38" w:rsidR="00432A42" w:rsidRPr="00AF75FC" w:rsidRDefault="00432A42" w:rsidP="00432A42">
      <w:pPr>
        <w:jc w:val="center"/>
        <w:rPr>
          <w:color w:val="153D63" w:themeColor="text2" w:themeTint="E6"/>
        </w:rPr>
      </w:pPr>
      <w:r w:rsidRPr="00AF75FC">
        <w:rPr>
          <w:b/>
          <w:bCs/>
          <w:i/>
          <w:iCs/>
          <w:color w:val="153D63" w:themeColor="text2" w:themeTint="E6"/>
        </w:rPr>
        <w:t>Disclaimer: Lessons may differ from above course plan</w:t>
      </w:r>
    </w:p>
    <w:sectPr w:rsidR="00432A42" w:rsidRPr="00AF75FC" w:rsidSect="0086131D">
      <w:pgSz w:w="16838" w:h="11906" w:orient="landscape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15F3"/>
    <w:multiLevelType w:val="hybridMultilevel"/>
    <w:tmpl w:val="74D8EC10"/>
    <w:lvl w:ilvl="0" w:tplc="CF8CE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1E14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AA4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D60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EE4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AC3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0234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8A1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D4F0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1D96EC6"/>
    <w:multiLevelType w:val="hybridMultilevel"/>
    <w:tmpl w:val="BCA0EF82"/>
    <w:lvl w:ilvl="0" w:tplc="242E40E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107B5"/>
    <w:multiLevelType w:val="hybridMultilevel"/>
    <w:tmpl w:val="A600C22E"/>
    <w:lvl w:ilvl="0" w:tplc="242E40E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42A6B"/>
    <w:multiLevelType w:val="hybridMultilevel"/>
    <w:tmpl w:val="14A45154"/>
    <w:lvl w:ilvl="0" w:tplc="746E2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8E5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0EB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282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FC9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A01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FAE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C8F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46D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ADF11DA"/>
    <w:multiLevelType w:val="hybridMultilevel"/>
    <w:tmpl w:val="1408F54A"/>
    <w:lvl w:ilvl="0" w:tplc="242E40E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02968"/>
    <w:multiLevelType w:val="hybridMultilevel"/>
    <w:tmpl w:val="5F3271A4"/>
    <w:lvl w:ilvl="0" w:tplc="24204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026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DAC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EC4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289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02A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CEA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3049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926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4064120"/>
    <w:multiLevelType w:val="hybridMultilevel"/>
    <w:tmpl w:val="3D1A5934"/>
    <w:lvl w:ilvl="0" w:tplc="B9BE5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D62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6E0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F08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EA6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0CD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08E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506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5C9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9F723F3"/>
    <w:multiLevelType w:val="hybridMultilevel"/>
    <w:tmpl w:val="C81EBD30"/>
    <w:lvl w:ilvl="0" w:tplc="5B625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388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3A6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B42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9C7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8404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7E3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7A2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205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2983979"/>
    <w:multiLevelType w:val="hybridMultilevel"/>
    <w:tmpl w:val="26F638DA"/>
    <w:lvl w:ilvl="0" w:tplc="5D388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266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649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E83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8E3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A0E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221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3ED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982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5831BAC"/>
    <w:multiLevelType w:val="hybridMultilevel"/>
    <w:tmpl w:val="76E0D8E4"/>
    <w:lvl w:ilvl="0" w:tplc="242E40E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74C80"/>
    <w:multiLevelType w:val="hybridMultilevel"/>
    <w:tmpl w:val="1E12F044"/>
    <w:lvl w:ilvl="0" w:tplc="242E40E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61CF5"/>
    <w:multiLevelType w:val="hybridMultilevel"/>
    <w:tmpl w:val="40462A22"/>
    <w:lvl w:ilvl="0" w:tplc="C62E6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C0C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3A9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BCC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344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785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5C9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B09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5CD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15B77F7"/>
    <w:multiLevelType w:val="hybridMultilevel"/>
    <w:tmpl w:val="229AF58E"/>
    <w:lvl w:ilvl="0" w:tplc="242E40E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C03F5"/>
    <w:multiLevelType w:val="hybridMultilevel"/>
    <w:tmpl w:val="1D6CFC92"/>
    <w:lvl w:ilvl="0" w:tplc="242E40EC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B6386D"/>
    <w:multiLevelType w:val="hybridMultilevel"/>
    <w:tmpl w:val="F536AA88"/>
    <w:lvl w:ilvl="0" w:tplc="242E40E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E62DA"/>
    <w:multiLevelType w:val="hybridMultilevel"/>
    <w:tmpl w:val="1E2E4538"/>
    <w:lvl w:ilvl="0" w:tplc="242E40E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478B5"/>
    <w:multiLevelType w:val="hybridMultilevel"/>
    <w:tmpl w:val="09D229F4"/>
    <w:lvl w:ilvl="0" w:tplc="FBCED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8A47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B6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3AB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BC0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982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006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62C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96A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6F31018"/>
    <w:multiLevelType w:val="hybridMultilevel"/>
    <w:tmpl w:val="1B62C980"/>
    <w:lvl w:ilvl="0" w:tplc="242E40E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51BBE"/>
    <w:multiLevelType w:val="hybridMultilevel"/>
    <w:tmpl w:val="117867D2"/>
    <w:lvl w:ilvl="0" w:tplc="242E40E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82134">
    <w:abstractNumId w:val="11"/>
  </w:num>
  <w:num w:numId="2" w16cid:durableId="2141267380">
    <w:abstractNumId w:val="17"/>
  </w:num>
  <w:num w:numId="3" w16cid:durableId="1180581572">
    <w:abstractNumId w:val="6"/>
  </w:num>
  <w:num w:numId="4" w16cid:durableId="2006547025">
    <w:abstractNumId w:val="8"/>
  </w:num>
  <w:num w:numId="5" w16cid:durableId="1583638707">
    <w:abstractNumId w:val="14"/>
  </w:num>
  <w:num w:numId="6" w16cid:durableId="1979021188">
    <w:abstractNumId w:val="13"/>
  </w:num>
  <w:num w:numId="7" w16cid:durableId="743647679">
    <w:abstractNumId w:val="10"/>
  </w:num>
  <w:num w:numId="8" w16cid:durableId="1611861679">
    <w:abstractNumId w:val="1"/>
  </w:num>
  <w:num w:numId="9" w16cid:durableId="1111440558">
    <w:abstractNumId w:val="4"/>
  </w:num>
  <w:num w:numId="10" w16cid:durableId="908534624">
    <w:abstractNumId w:val="12"/>
  </w:num>
  <w:num w:numId="11" w16cid:durableId="454983222">
    <w:abstractNumId w:val="9"/>
  </w:num>
  <w:num w:numId="12" w16cid:durableId="935287917">
    <w:abstractNumId w:val="18"/>
  </w:num>
  <w:num w:numId="13" w16cid:durableId="1658680560">
    <w:abstractNumId w:val="15"/>
  </w:num>
  <w:num w:numId="14" w16cid:durableId="594946053">
    <w:abstractNumId w:val="2"/>
  </w:num>
  <w:num w:numId="15" w16cid:durableId="1954627623">
    <w:abstractNumId w:val="0"/>
  </w:num>
  <w:num w:numId="16" w16cid:durableId="1262451810">
    <w:abstractNumId w:val="3"/>
  </w:num>
  <w:num w:numId="17" w16cid:durableId="988442716">
    <w:abstractNumId w:val="7"/>
  </w:num>
  <w:num w:numId="18" w16cid:durableId="991249082">
    <w:abstractNumId w:val="16"/>
  </w:num>
  <w:num w:numId="19" w16cid:durableId="1608956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45B"/>
    <w:rsid w:val="0000275E"/>
    <w:rsid w:val="0008345B"/>
    <w:rsid w:val="0012463D"/>
    <w:rsid w:val="00432A42"/>
    <w:rsid w:val="005F4689"/>
    <w:rsid w:val="006C7C00"/>
    <w:rsid w:val="00747E42"/>
    <w:rsid w:val="0079083E"/>
    <w:rsid w:val="008056BB"/>
    <w:rsid w:val="0086131D"/>
    <w:rsid w:val="00AF75FC"/>
    <w:rsid w:val="00CB30A5"/>
    <w:rsid w:val="00E9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30631"/>
  <w15:chartTrackingRefBased/>
  <w15:docId w15:val="{3230847A-943A-4583-B7B6-35FD02D9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34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3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34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34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34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34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34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34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34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34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834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34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34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34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34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34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34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34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34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3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34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34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3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34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34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34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34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34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345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83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75F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5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5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4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0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4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6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69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3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6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49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9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4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1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0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2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3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5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4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5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2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4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6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69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8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2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5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9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8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8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2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6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Amanah Insititute</dc:creator>
  <cp:keywords/>
  <dc:description/>
  <cp:lastModifiedBy>Amanah Insititute</cp:lastModifiedBy>
  <cp:revision>2</cp:revision>
  <dcterms:created xsi:type="dcterms:W3CDTF">2024-02-09T11:07:00Z</dcterms:created>
  <dcterms:modified xsi:type="dcterms:W3CDTF">2024-02-09T11:07:00Z</dcterms:modified>
</cp:coreProperties>
</file>